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5B" w:rsidRDefault="00EB4F5B" w:rsidP="00EB4F5B">
      <w:pPr>
        <w:pStyle w:val="Default"/>
        <w:rPr>
          <w:sz w:val="28"/>
          <w:szCs w:val="28"/>
        </w:rPr>
      </w:pPr>
      <w:r>
        <w:rPr>
          <w:b/>
          <w:bCs/>
          <w:i/>
          <w:iCs/>
          <w:sz w:val="28"/>
          <w:szCs w:val="28"/>
        </w:rPr>
        <w:t>What Is the Head Start Program?</w:t>
      </w:r>
      <w:r>
        <w:rPr>
          <w:rStyle w:val="FootnoteReference"/>
          <w:b/>
          <w:bCs/>
          <w:i/>
          <w:iCs/>
          <w:sz w:val="28"/>
          <w:szCs w:val="28"/>
        </w:rPr>
        <w:footnoteReference w:id="1"/>
      </w:r>
      <w:r>
        <w:rPr>
          <w:b/>
          <w:bCs/>
          <w:i/>
          <w:iCs/>
          <w:sz w:val="28"/>
          <w:szCs w:val="28"/>
        </w:rPr>
        <w:t xml:space="preserve"> </w:t>
      </w:r>
    </w:p>
    <w:p w:rsidR="00EB4F5B" w:rsidRDefault="00EB4F5B" w:rsidP="00EB4F5B">
      <w:pPr>
        <w:pStyle w:val="Default"/>
        <w:rPr>
          <w:rFonts w:ascii="Times New Roman" w:hAnsi="Times New Roman" w:cs="Times New Roman"/>
          <w:sz w:val="23"/>
          <w:szCs w:val="23"/>
        </w:rPr>
      </w:pPr>
    </w:p>
    <w:p w:rsidR="00EB4F5B" w:rsidRPr="00EB4F5B" w:rsidRDefault="00EB4F5B" w:rsidP="00EB4F5B">
      <w:pPr>
        <w:pStyle w:val="Default"/>
        <w:rPr>
          <w:rFonts w:ascii="Times New Roman" w:hAnsi="Times New Roman" w:cs="Times New Roman"/>
        </w:rPr>
      </w:pPr>
      <w:r w:rsidRPr="00EB4F5B">
        <w:rPr>
          <w:rFonts w:ascii="Times New Roman" w:hAnsi="Times New Roman" w:cs="Times New Roman"/>
        </w:rPr>
        <w:t>The Head Start program, created in 1965 as part of the War on Poverty, is intended to boost the school readiness of low-income children. Head Start has grown from its early days of originally offering six-week summer sessions for 4-year-olds, to providing typically nine-month and sometimes year-long programs serving children from three to five years of age. The program is dedicated to promoting school readiness and providing comprehensive child development services to low-income children, their families, and communities, with an underlying premise that low-income children and families need extra support to prepare them for the transition to school. In general, durin</w:t>
      </w:r>
      <w:bookmarkStart w:id="0" w:name="_GoBack"/>
      <w:bookmarkEnd w:id="0"/>
      <w:r w:rsidRPr="00EB4F5B">
        <w:rPr>
          <w:rFonts w:ascii="Times New Roman" w:hAnsi="Times New Roman" w:cs="Times New Roman"/>
        </w:rPr>
        <w:t>g the study, to be eligible for Head Start, a child had to be living in a family whose income was below the Federal poverty line. Programs were permitted, however, to fill ten percent of their enrollment with children from families that are over this income level. More recently, since the 2007 reauthorization of Head Start, programs may serve up to 35 percent of their enrollment from children whose families’ incomes are below 130 percent of the poverty line. Programs were, and still are, required to make at least ten percent of the total number of enrollment opportunities during each enrollment year available to children with disabilities.</w:t>
      </w:r>
    </w:p>
    <w:p w:rsidR="00EB4F5B" w:rsidRPr="00EB4F5B" w:rsidRDefault="00EB4F5B" w:rsidP="00EB4F5B">
      <w:pPr>
        <w:pStyle w:val="Default"/>
        <w:rPr>
          <w:rFonts w:ascii="Times New Roman" w:hAnsi="Times New Roman" w:cs="Times New Roman"/>
        </w:rPr>
      </w:pPr>
    </w:p>
    <w:p w:rsidR="00EB4F5B" w:rsidRPr="00EB4F5B" w:rsidRDefault="00EB4F5B" w:rsidP="00EB4F5B">
      <w:pPr>
        <w:pStyle w:val="Default"/>
        <w:rPr>
          <w:rFonts w:ascii="Times New Roman" w:hAnsi="Times New Roman" w:cs="Times New Roman"/>
        </w:rPr>
      </w:pPr>
      <w:r w:rsidRPr="00EB4F5B">
        <w:rPr>
          <w:rFonts w:ascii="Times New Roman" w:hAnsi="Times New Roman" w:cs="Times New Roman"/>
        </w:rPr>
        <w:t xml:space="preserve">The Head Start program offers services to children and families through a variety of program options. The most common of these, and concomitantly the highest proportion of the study sample, is a center-based program option in which children are enrolled in classroom settings and parents participate in at least two home visits annually. Three other options represented in the sample are: (1) a home-based program option in which staff work directly with children and parents primarily in the home on a weekly basis and also in at least twice monthly group socialization activities, (2) a family child care option, in which services to children and families are provided in a family child care setting, and (3) the combination program option that allows for a variety of combinations of center-based class sessions with home visits. Grantees may propose to offer any or all of these options, or may design a different option subject to approval from the Office of Head Start. </w:t>
      </w:r>
    </w:p>
    <w:p w:rsidR="00EB4F5B" w:rsidRPr="00EB4F5B" w:rsidRDefault="00EB4F5B" w:rsidP="00EB4F5B">
      <w:pPr>
        <w:pStyle w:val="Default"/>
        <w:rPr>
          <w:rFonts w:ascii="Times New Roman" w:hAnsi="Times New Roman" w:cs="Times New Roman"/>
        </w:rPr>
      </w:pPr>
    </w:p>
    <w:p w:rsidR="00EB4F5B" w:rsidRPr="00EB4F5B" w:rsidRDefault="00EB4F5B" w:rsidP="00EB4F5B">
      <w:pPr>
        <w:pStyle w:val="Default"/>
        <w:rPr>
          <w:rFonts w:ascii="Times New Roman" w:hAnsi="Times New Roman" w:cs="Times New Roman"/>
        </w:rPr>
      </w:pPr>
      <w:r w:rsidRPr="00EB4F5B">
        <w:rPr>
          <w:rFonts w:ascii="Times New Roman" w:hAnsi="Times New Roman" w:cs="Times New Roman"/>
        </w:rPr>
        <w:t xml:space="preserve">Each program conducts a community needs assessment to determine which options and services best fit the strengths and needs of families in the community. </w:t>
      </w:r>
      <w:r w:rsidR="001D7F90">
        <w:rPr>
          <w:rFonts w:ascii="Times New Roman" w:hAnsi="Times New Roman" w:cs="Times New Roman"/>
        </w:rPr>
        <w:t xml:space="preserve"> </w:t>
      </w:r>
      <w:r w:rsidRPr="00EB4F5B">
        <w:rPr>
          <w:rFonts w:ascii="Times New Roman" w:hAnsi="Times New Roman" w:cs="Times New Roman"/>
        </w:rPr>
        <w:t xml:space="preserve">Head Start programs work in partnership with other service providers, adjust schedules to meet the needs of the populations served, vary in length from school-year to full-year, and for those that provide services to children in out-of-home settings, can vary in intensity from part-day to full-day. All of these variations are represented in the sample for this study. </w:t>
      </w:r>
    </w:p>
    <w:p w:rsidR="00EB4F5B" w:rsidRPr="00EB4F5B" w:rsidRDefault="00EB4F5B" w:rsidP="00EB4F5B">
      <w:pPr>
        <w:pStyle w:val="Default"/>
        <w:rPr>
          <w:rFonts w:ascii="Times New Roman" w:hAnsi="Times New Roman" w:cs="Times New Roman"/>
        </w:rPr>
      </w:pPr>
    </w:p>
    <w:p w:rsidR="00EB4F5B" w:rsidRDefault="00EB4F5B" w:rsidP="00EB4F5B">
      <w:pPr>
        <w:pStyle w:val="Default"/>
        <w:rPr>
          <w:rFonts w:ascii="Times New Roman" w:hAnsi="Times New Roman" w:cs="Times New Roman"/>
        </w:rPr>
      </w:pPr>
      <w:r w:rsidRPr="00EB4F5B">
        <w:rPr>
          <w:rFonts w:ascii="Times New Roman" w:hAnsi="Times New Roman" w:cs="Times New Roman"/>
        </w:rPr>
        <w:t xml:space="preserve">Since 1965, the context in which the program delivers services has changed dramatically. Most notably, greater cultural diversity of the population and increasing prevalence of Dual Language Learners have combined to increase the challenges in Head Start’s responsibility to be responsive to each child’s and each family’s unique needs and ethnic, cultural, and linguistic heritage. Increased immigration from Latin America, the Caribbean, Asia, and the Middle East has created a more diverse population of American children (Cappella &amp; </w:t>
      </w:r>
      <w:proofErr w:type="spellStart"/>
      <w:r w:rsidRPr="00EB4F5B">
        <w:rPr>
          <w:rFonts w:ascii="Times New Roman" w:hAnsi="Times New Roman" w:cs="Times New Roman"/>
        </w:rPr>
        <w:t>Larner</w:t>
      </w:r>
      <w:proofErr w:type="spellEnd"/>
      <w:r w:rsidRPr="00EB4F5B">
        <w:rPr>
          <w:rFonts w:ascii="Times New Roman" w:hAnsi="Times New Roman" w:cs="Times New Roman"/>
        </w:rPr>
        <w:t xml:space="preserve">, 1999), and resulted in Head Start serving a wider variety of ethnic and racial minority groups. Since the </w:t>
      </w:r>
      <w:r w:rsidRPr="00EB4F5B">
        <w:rPr>
          <w:rFonts w:ascii="Times New Roman" w:hAnsi="Times New Roman" w:cs="Times New Roman"/>
        </w:rPr>
        <w:lastRenderedPageBreak/>
        <w:t xml:space="preserve">inception of the program, family structure also has changed with the decline of what was once considered the traditional family consisting of children living with a father in the labor force and an at-home mother. For example, births to unmarried mothers in the U.S. have risen dramatically, to 1,641,946 babies in 2006, with the proportion of all births to unmarried women having reached 38.5 percent of all U.S. births that year (Martin, Hamilton, Sutton et al., 2009). In addition, there has been an increase in the number of children involved in a divorce (Johnson and O’Brien-Strain, 2000) and an increase in the number of mothers entering the workforce and seeking child care. </w:t>
      </w:r>
    </w:p>
    <w:p w:rsidR="00EB4F5B" w:rsidRPr="00EB4F5B" w:rsidRDefault="00EB4F5B" w:rsidP="00EB4F5B">
      <w:pPr>
        <w:pStyle w:val="Default"/>
        <w:rPr>
          <w:rFonts w:ascii="Times New Roman" w:hAnsi="Times New Roman" w:cs="Times New Roman"/>
        </w:rPr>
      </w:pPr>
    </w:p>
    <w:p w:rsidR="003822C2" w:rsidRPr="00EB4F5B" w:rsidRDefault="00EB4F5B" w:rsidP="00EB4F5B">
      <w:pPr>
        <w:pStyle w:val="Default"/>
      </w:pPr>
      <w:r w:rsidRPr="00EB4F5B">
        <w:rPr>
          <w:rFonts w:ascii="Times New Roman" w:hAnsi="Times New Roman" w:cs="Times New Roman"/>
        </w:rPr>
        <w:t>According to Head Start data reported by programs to the Federal government, in FY 2003, enrollment for the entire Head Start program (including Early Head Start, Migrant and Seasonal and American Indian/Alaska Native tribal programs) was 909,608 children (U.S. Department of Health and Human Services, 2004). Most of the children who received Head Start services were between three and five years old (92 percent). Eight percent were infants and toddlers (birth to three years). As of FY 2003, Head Start had served a total of over 22 million preschool-age children, infants, and toddlers since its inception in 1965. At that time, the program included 1,670 Head Start grantees, 47,000 classrooms, and 19,200 centers. Head Start programs employed 206,000 staff, who, with the assistance of 1,372,000 volunteers, worked to</w:t>
      </w:r>
      <w:r w:rsidRPr="00EB4F5B">
        <w:rPr>
          <w:rFonts w:ascii="Times New Roman" w:hAnsi="Times New Roman" w:cs="Times New Roman"/>
        </w:rPr>
        <w:t xml:space="preserve"> </w:t>
      </w:r>
      <w:r w:rsidRPr="00EB4F5B">
        <w:rPr>
          <w:rFonts w:ascii="Times New Roman" w:hAnsi="Times New Roman" w:cs="Times New Roman"/>
        </w:rPr>
        <w:t>provide comprehensive services to meet the early childhood development, educational, health, and family needs of children.</w:t>
      </w:r>
    </w:p>
    <w:sectPr w:rsidR="003822C2" w:rsidRPr="00EB4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D2" w:rsidRDefault="00F34ED2" w:rsidP="00EB4F5B">
      <w:pPr>
        <w:spacing w:after="0" w:line="240" w:lineRule="auto"/>
      </w:pPr>
      <w:r>
        <w:separator/>
      </w:r>
    </w:p>
  </w:endnote>
  <w:endnote w:type="continuationSeparator" w:id="0">
    <w:p w:rsidR="00F34ED2" w:rsidRDefault="00F34ED2" w:rsidP="00EB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D2" w:rsidRDefault="00F34ED2" w:rsidP="00EB4F5B">
      <w:pPr>
        <w:spacing w:after="0" w:line="240" w:lineRule="auto"/>
      </w:pPr>
      <w:r>
        <w:separator/>
      </w:r>
    </w:p>
  </w:footnote>
  <w:footnote w:type="continuationSeparator" w:id="0">
    <w:p w:rsidR="00F34ED2" w:rsidRDefault="00F34ED2" w:rsidP="00EB4F5B">
      <w:pPr>
        <w:spacing w:after="0" w:line="240" w:lineRule="auto"/>
      </w:pPr>
      <w:r>
        <w:continuationSeparator/>
      </w:r>
    </w:p>
  </w:footnote>
  <w:footnote w:id="1">
    <w:p w:rsidR="00EB4F5B" w:rsidRPr="00EB4F5B" w:rsidRDefault="00EB4F5B" w:rsidP="00EB4F5B">
      <w:pPr>
        <w:pStyle w:val="Default"/>
        <w:rPr>
          <w:rFonts w:ascii="Times New Roman" w:hAnsi="Times New Roman" w:cs="Times New Roman"/>
          <w:sz w:val="20"/>
          <w:szCs w:val="20"/>
        </w:rPr>
      </w:pPr>
      <w:r w:rsidRPr="00EB4F5B">
        <w:rPr>
          <w:rStyle w:val="FootnoteReference"/>
          <w:rFonts w:ascii="Times New Roman" w:hAnsi="Times New Roman" w:cs="Times New Roman"/>
          <w:sz w:val="20"/>
          <w:szCs w:val="20"/>
        </w:rPr>
        <w:footnoteRef/>
      </w:r>
      <w:r w:rsidRPr="00EB4F5B">
        <w:rPr>
          <w:rFonts w:ascii="Times New Roman" w:hAnsi="Times New Roman" w:cs="Times New Roman"/>
          <w:sz w:val="20"/>
          <w:szCs w:val="20"/>
        </w:rPr>
        <w:t xml:space="preserve"> </w:t>
      </w:r>
      <w:r w:rsidRPr="00EB4F5B">
        <w:rPr>
          <w:rFonts w:ascii="Times New Roman" w:hAnsi="Times New Roman" w:cs="Times New Roman"/>
          <w:sz w:val="20"/>
          <w:szCs w:val="20"/>
        </w:rPr>
        <w:t>Excerpt</w:t>
      </w:r>
      <w:r w:rsidRPr="00EB4F5B">
        <w:rPr>
          <w:rFonts w:ascii="Times New Roman" w:hAnsi="Times New Roman" w:cs="Times New Roman"/>
          <w:sz w:val="20"/>
          <w:szCs w:val="20"/>
        </w:rPr>
        <w:t>ed</w:t>
      </w:r>
      <w:r w:rsidRPr="00EB4F5B">
        <w:rPr>
          <w:rFonts w:ascii="Times New Roman" w:hAnsi="Times New Roman" w:cs="Times New Roman"/>
          <w:sz w:val="20"/>
          <w:szCs w:val="20"/>
        </w:rPr>
        <w:t xml:space="preserve"> from </w:t>
      </w:r>
      <w:r w:rsidR="00962D12">
        <w:rPr>
          <w:rFonts w:ascii="Times New Roman" w:hAnsi="Times New Roman" w:cs="Times New Roman"/>
          <w:sz w:val="20"/>
          <w:szCs w:val="20"/>
        </w:rPr>
        <w:t xml:space="preserve">the </w:t>
      </w:r>
      <w:r w:rsidRPr="00EB4F5B">
        <w:rPr>
          <w:rFonts w:ascii="Times New Roman" w:hAnsi="Times New Roman" w:cs="Times New Roman"/>
          <w:sz w:val="20"/>
          <w:szCs w:val="20"/>
        </w:rPr>
        <w:t xml:space="preserve">Head </w:t>
      </w:r>
      <w:r w:rsidRPr="00EB4F5B">
        <w:rPr>
          <w:rFonts w:ascii="Times New Roman" w:hAnsi="Times New Roman" w:cs="Times New Roman"/>
          <w:sz w:val="20"/>
          <w:szCs w:val="20"/>
        </w:rPr>
        <w:t>Start Impact Study Final Report</w:t>
      </w:r>
      <w:r>
        <w:rPr>
          <w:rFonts w:ascii="Times New Roman" w:hAnsi="Times New Roman" w:cs="Times New Roman"/>
          <w:sz w:val="20"/>
          <w:szCs w:val="20"/>
        </w:rPr>
        <w:t xml:space="preserve">: </w:t>
      </w:r>
      <w:r w:rsidRPr="00EB4F5B">
        <w:rPr>
          <w:rFonts w:ascii="Times New Roman" w:hAnsi="Times New Roman" w:cs="Times New Roman"/>
          <w:sz w:val="20"/>
          <w:szCs w:val="20"/>
        </w:rPr>
        <w:t>http://www.acf.hhs.gov/programs/opre/hs/impact_study/reports/impact_study/hs_impact_study_final.pdf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5B"/>
    <w:rsid w:val="001D7F90"/>
    <w:rsid w:val="003822C2"/>
    <w:rsid w:val="00962D12"/>
    <w:rsid w:val="00EB4F5B"/>
    <w:rsid w:val="00F3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F5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B4F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F5B"/>
    <w:rPr>
      <w:sz w:val="20"/>
      <w:szCs w:val="20"/>
    </w:rPr>
  </w:style>
  <w:style w:type="character" w:styleId="FootnoteReference">
    <w:name w:val="footnote reference"/>
    <w:basedOn w:val="DefaultParagraphFont"/>
    <w:uiPriority w:val="99"/>
    <w:semiHidden/>
    <w:unhideWhenUsed/>
    <w:rsid w:val="00EB4F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F5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B4F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F5B"/>
    <w:rPr>
      <w:sz w:val="20"/>
      <w:szCs w:val="20"/>
    </w:rPr>
  </w:style>
  <w:style w:type="character" w:styleId="FootnoteReference">
    <w:name w:val="footnote reference"/>
    <w:basedOn w:val="DefaultParagraphFont"/>
    <w:uiPriority w:val="99"/>
    <w:semiHidden/>
    <w:unhideWhenUsed/>
    <w:rsid w:val="00EB4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32EB-4AAB-4A81-A5F4-1AA89037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Capizzano</dc:creator>
  <cp:lastModifiedBy>Jeffrey Capizzano</cp:lastModifiedBy>
  <cp:revision>3</cp:revision>
  <dcterms:created xsi:type="dcterms:W3CDTF">2012-04-05T18:54:00Z</dcterms:created>
  <dcterms:modified xsi:type="dcterms:W3CDTF">2012-04-05T19:02:00Z</dcterms:modified>
</cp:coreProperties>
</file>